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EBC" w:rsidRDefault="00C95EBC" w:rsidP="00744AAC"/>
                          <w:p w:rsidR="00C95EBC" w:rsidRDefault="00C95EBC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95EBC" w:rsidRDefault="00C95EBC" w:rsidP="00744AAC"/>
                    <w:p w:rsidR="00C95EBC" w:rsidRDefault="00C95EBC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EBC" w:rsidRDefault="00C95EBC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95EBC" w:rsidRDefault="00C95EBC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EBC" w:rsidRDefault="00C95EBC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95EBC" w:rsidRPr="00152E39" w:rsidRDefault="00C95EBC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95EBC" w:rsidRPr="00152E39" w:rsidRDefault="00C95EBC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C95EBC" w:rsidRPr="00152E39" w:rsidRDefault="00C95EBC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95EBC" w:rsidRDefault="00C95EBC" w:rsidP="00744AAC"/>
                          <w:p w:rsidR="00C95EBC" w:rsidRDefault="00C95EBC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95EBC" w:rsidRDefault="00C95EBC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95EBC" w:rsidRPr="00152E39" w:rsidRDefault="00C95EBC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95EBC" w:rsidRPr="00152E39" w:rsidRDefault="00C95EBC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C95EBC" w:rsidRPr="00152E39" w:rsidRDefault="00C95EBC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95EBC" w:rsidRDefault="00C95EBC" w:rsidP="00744AAC"/>
                    <w:p w:rsidR="00C95EBC" w:rsidRDefault="00C95EBC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ООД 07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outlineLvl w:val="1"/>
        <w:rPr>
          <w:bCs/>
          <w:sz w:val="28"/>
          <w:szCs w:val="28"/>
        </w:rPr>
      </w:pPr>
      <w:r w:rsidRPr="00D570E1">
        <w:rPr>
          <w:bCs/>
          <w:sz w:val="28"/>
          <w:szCs w:val="28"/>
        </w:rPr>
        <w:t>09.02.07. Информационные системы и программирование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7E72A3">
        <w:rPr>
          <w:caps/>
          <w:sz w:val="28"/>
          <w:szCs w:val="28"/>
        </w:rPr>
        <w:t>4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D570E1" w:rsidRPr="00D570E1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D570E1" w:rsidRPr="00D570E1">
        <w:rPr>
          <w:sz w:val="28"/>
          <w:szCs w:val="28"/>
        </w:rPr>
        <w:t xml:space="preserve">среднего профессионального образования </w:t>
      </w:r>
      <w:r w:rsidR="00D570E1" w:rsidRPr="00D570E1">
        <w:rPr>
          <w:rFonts w:eastAsia="Calibri"/>
          <w:sz w:val="28"/>
          <w:szCs w:val="28"/>
        </w:rPr>
        <w:t>09.02.07 «Информационные системы и программирование» (по отраслям</w:t>
      </w:r>
      <w:r w:rsidR="00D570E1" w:rsidRPr="00D570E1">
        <w:rPr>
          <w:sz w:val="28"/>
          <w:szCs w:val="28"/>
        </w:rPr>
        <w:t xml:space="preserve">), </w:t>
      </w:r>
      <w:proofErr w:type="gramStart"/>
      <w:r w:rsidR="00D570E1" w:rsidRPr="00D570E1">
        <w:rPr>
          <w:sz w:val="28"/>
          <w:szCs w:val="28"/>
        </w:rPr>
        <w:t>утверждённого  приказом</w:t>
      </w:r>
      <w:proofErr w:type="gramEnd"/>
      <w:r w:rsidR="00D570E1" w:rsidRPr="00D570E1">
        <w:rPr>
          <w:sz w:val="28"/>
          <w:szCs w:val="28"/>
        </w:rPr>
        <w:t xml:space="preserve"> Министерства образования и науки РФ от 9 декабря 2016 г. N 1547</w:t>
      </w:r>
      <w:r w:rsidR="00D570E1" w:rsidRPr="00D570E1">
        <w:rPr>
          <w:b/>
          <w:sz w:val="28"/>
          <w:szCs w:val="28"/>
        </w:rPr>
        <w:t xml:space="preserve">, </w:t>
      </w:r>
      <w:r w:rsidR="00D570E1" w:rsidRPr="00D570E1">
        <w:rPr>
          <w:sz w:val="28"/>
          <w:szCs w:val="28"/>
        </w:rPr>
        <w:t xml:space="preserve">ФГОС СОО, утвержденного приказом </w:t>
      </w:r>
      <w:proofErr w:type="spellStart"/>
      <w:r w:rsidR="00D570E1" w:rsidRPr="00D570E1">
        <w:rPr>
          <w:sz w:val="28"/>
          <w:szCs w:val="28"/>
        </w:rPr>
        <w:t>Минобрнауки</w:t>
      </w:r>
      <w:proofErr w:type="spellEnd"/>
      <w:r w:rsidR="00D570E1" w:rsidRPr="00D570E1">
        <w:rPr>
          <w:sz w:val="28"/>
          <w:szCs w:val="28"/>
        </w:rPr>
        <w:t xml:space="preserve"> России от 17 мая 2012 года N 413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Организация-разработчик: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6E01F4">
              <w:rPr>
                <w:sz w:val="28"/>
                <w:szCs w:val="28"/>
              </w:rPr>
              <w:t>ЦК:_</w:t>
            </w:r>
            <w:proofErr w:type="gramEnd"/>
            <w:r w:rsidRPr="006E01F4">
              <w:rPr>
                <w:sz w:val="28"/>
                <w:szCs w:val="28"/>
              </w:rPr>
              <w:t>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A531B1">
        <w:rPr>
          <w:caps/>
          <w:sz w:val="32"/>
          <w:szCs w:val="28"/>
        </w:rPr>
        <w:t>ООД 07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 xml:space="preserve">» является частью основной образовательной программы в соответствии с ФГОС для специальностей </w:t>
      </w:r>
      <w:r w:rsidR="00D570E1" w:rsidRPr="00D570E1">
        <w:rPr>
          <w:sz w:val="28"/>
          <w:szCs w:val="28"/>
        </w:rPr>
        <w:t xml:space="preserve">09.02.07 «Информационные системы и программирование» (по отраслям), </w:t>
      </w:r>
      <w:proofErr w:type="gramStart"/>
      <w:r w:rsidR="00D570E1" w:rsidRPr="00D570E1">
        <w:rPr>
          <w:sz w:val="28"/>
          <w:szCs w:val="28"/>
        </w:rPr>
        <w:t>утверждённого  приказом</w:t>
      </w:r>
      <w:proofErr w:type="gramEnd"/>
      <w:r w:rsidR="00D570E1" w:rsidRPr="00D570E1">
        <w:rPr>
          <w:sz w:val="28"/>
          <w:szCs w:val="28"/>
        </w:rPr>
        <w:t xml:space="preserve"> Министерства образования и науки РФ от 9 декабря 2016 г. N 1547, ФГОС СОО, утвержденного приказом </w:t>
      </w:r>
      <w:proofErr w:type="spellStart"/>
      <w:r w:rsidR="00D570E1" w:rsidRPr="00D570E1">
        <w:rPr>
          <w:sz w:val="28"/>
          <w:szCs w:val="28"/>
        </w:rPr>
        <w:t>Минобрнауки</w:t>
      </w:r>
      <w:proofErr w:type="spellEnd"/>
      <w:r w:rsidR="00D570E1" w:rsidRPr="00D570E1">
        <w:rPr>
          <w:sz w:val="28"/>
          <w:szCs w:val="28"/>
        </w:rPr>
        <w:t xml:space="preserve"> России от 17 мая 2012 года N 413 (с изменениями на 12 августа 2022 года)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F74807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F74807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коммуникационных технологий в решении </w:t>
            </w:r>
            <w:proofErr w:type="gramStart"/>
            <w:r>
              <w:rPr>
                <w:lang w:eastAsia="en-US"/>
              </w:rPr>
              <w:t>когнитивных,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организовывать и координировать действия по ее </w:t>
            </w:r>
            <w:proofErr w:type="gramStart"/>
            <w:r>
              <w:rPr>
                <w:lang w:eastAsia="en-US"/>
              </w:rPr>
              <w:t>достижению: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7E72A3" w:rsidTr="00A531B1">
        <w:trPr>
          <w:trHeight w:val="490"/>
        </w:trPr>
        <w:tc>
          <w:tcPr>
            <w:tcW w:w="4073" w:type="pct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7E72A3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7E72A3" w:rsidTr="00A531B1">
        <w:trPr>
          <w:trHeight w:val="490"/>
        </w:trPr>
        <w:tc>
          <w:tcPr>
            <w:tcW w:w="4073" w:type="pct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7E72A3" w:rsidRDefault="007E72A3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58</w:t>
            </w:r>
          </w:p>
        </w:tc>
      </w:tr>
      <w:tr w:rsidR="00744AAC" w:rsidRPr="007E72A3" w:rsidTr="00A531B1">
        <w:trPr>
          <w:trHeight w:val="622"/>
        </w:trPr>
        <w:tc>
          <w:tcPr>
            <w:tcW w:w="4073" w:type="pct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7E72A3" w:rsidTr="00A531B1">
        <w:trPr>
          <w:trHeight w:val="490"/>
        </w:trPr>
        <w:tc>
          <w:tcPr>
            <w:tcW w:w="4073" w:type="pct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7E72A3" w:rsidRDefault="00C1535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60</w:t>
            </w:r>
          </w:p>
        </w:tc>
      </w:tr>
      <w:tr w:rsidR="00744AAC" w:rsidRPr="007E72A3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в том числе:</w:t>
            </w:r>
          </w:p>
        </w:tc>
      </w:tr>
      <w:tr w:rsidR="00744AAC" w:rsidRPr="007E72A3" w:rsidTr="00A531B1">
        <w:trPr>
          <w:trHeight w:val="490"/>
        </w:trPr>
        <w:tc>
          <w:tcPr>
            <w:tcW w:w="4073" w:type="pct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7E72A3" w:rsidRDefault="007E72A3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38</w:t>
            </w:r>
          </w:p>
        </w:tc>
      </w:tr>
      <w:tr w:rsidR="00744AAC" w:rsidRPr="007E72A3" w:rsidTr="00412D0F">
        <w:trPr>
          <w:trHeight w:val="558"/>
        </w:trPr>
        <w:tc>
          <w:tcPr>
            <w:tcW w:w="4073" w:type="pct"/>
            <w:vAlign w:val="center"/>
          </w:tcPr>
          <w:p w:rsidR="00744AAC" w:rsidRPr="007E72A3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7E72A3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7E72A3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20</w:t>
            </w:r>
          </w:p>
          <w:p w:rsidR="00744AAC" w:rsidRPr="007E72A3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7E72A3" w:rsidTr="00412D0F">
        <w:trPr>
          <w:trHeight w:val="610"/>
        </w:trPr>
        <w:tc>
          <w:tcPr>
            <w:tcW w:w="4073" w:type="pct"/>
            <w:vAlign w:val="center"/>
          </w:tcPr>
          <w:p w:rsidR="00B04272" w:rsidRPr="007E72A3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Pr="007E72A3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7E72A3" w:rsidTr="00412D0F">
        <w:trPr>
          <w:trHeight w:val="610"/>
        </w:trPr>
        <w:tc>
          <w:tcPr>
            <w:tcW w:w="4073" w:type="pct"/>
            <w:vAlign w:val="center"/>
          </w:tcPr>
          <w:p w:rsidR="007710A4" w:rsidRPr="007E72A3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Pr="007E72A3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7E72A3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 w:rsidRPr="007E72A3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7E72A3">
              <w:rPr>
                <w:iCs/>
                <w:sz w:val="28"/>
                <w:szCs w:val="28"/>
              </w:rPr>
              <w:t>зачета</w:t>
            </w:r>
            <w:r w:rsidRPr="00004CFC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t>26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CC2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4B49D5" w:rsidRPr="00F32EB8" w:rsidTr="00B17D5E">
        <w:tc>
          <w:tcPr>
            <w:tcW w:w="3208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4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4B49D5" w:rsidRPr="00F32EB8" w:rsidRDefault="004B49D5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Практическая работа №1 «Установление связи между строением </w:t>
            </w:r>
            <w:r w:rsidRPr="00F32EB8">
              <w:lastRenderedPageBreak/>
              <w:t>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системы.»</w:t>
            </w:r>
          </w:p>
        </w:tc>
        <w:tc>
          <w:tcPr>
            <w:tcW w:w="1297" w:type="dxa"/>
          </w:tcPr>
          <w:p w:rsidR="004B49D5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7E72A3" w:rsidP="007E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>
              <w:rPr>
                <w:bCs/>
              </w:rPr>
              <w:t>7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7E72A3" w:rsidRPr="00F32EB8" w:rsidTr="007E72A3">
        <w:trPr>
          <w:trHeight w:val="3312"/>
        </w:trPr>
        <w:tc>
          <w:tcPr>
            <w:tcW w:w="3208" w:type="dxa"/>
            <w:vMerge/>
          </w:tcPr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6</w:t>
            </w: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7E72A3" w:rsidRPr="00F32EB8" w:rsidRDefault="007E72A3" w:rsidP="00F32EB8">
            <w:pPr>
              <w:spacing w:line="240" w:lineRule="auto"/>
              <w:ind w:firstLine="0"/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  <w:p w:rsidR="007E72A3" w:rsidRPr="00F32EB8" w:rsidRDefault="007E72A3" w:rsidP="00F32EB8">
            <w:pPr>
              <w:spacing w:line="240" w:lineRule="auto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7E72A3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Практическая работа № 2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1.4Вода. Растворы. Электролитическая </w:t>
            </w:r>
            <w:r w:rsidRPr="00F32EB8">
              <w:lastRenderedPageBreak/>
              <w:t>диссоциация.</w:t>
            </w:r>
          </w:p>
        </w:tc>
        <w:tc>
          <w:tcPr>
            <w:tcW w:w="1176" w:type="dxa"/>
          </w:tcPr>
          <w:p w:rsidR="00B17D5E" w:rsidRPr="00F32EB8" w:rsidRDefault="007E72A3" w:rsidP="007E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  <w:r>
              <w:lastRenderedPageBreak/>
              <w:t>8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Вода. Растворы. Растворение. Вода как растворитель. Растворимость веществ. Насыщенные, ненасыщенные, пересыщенные растворы. </w:t>
            </w:r>
            <w:r w:rsidRPr="00F32EB8">
              <w:lastRenderedPageBreak/>
              <w:t>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7E72A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7377" w:type="dxa"/>
          </w:tcPr>
          <w:p w:rsidR="00CF4EED" w:rsidRPr="00F32EB8" w:rsidRDefault="00C95EBC" w:rsidP="00F32EB8">
            <w:pPr>
              <w:spacing w:line="240" w:lineRule="auto"/>
              <w:ind w:firstLine="0"/>
            </w:pPr>
            <w:r w:rsidRPr="00F32EB8">
              <w:t xml:space="preserve">Лабораторная работа №1.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</w:t>
            </w:r>
            <w:proofErr w:type="spellStart"/>
            <w:r w:rsidRPr="00F32EB8">
              <w:t>солями.</w:t>
            </w:r>
            <w:r w:rsidR="00CF4EED" w:rsidRPr="00F32EB8">
              <w:t>Кислоты</w:t>
            </w:r>
            <w:proofErr w:type="spellEnd"/>
            <w:r w:rsidR="00CF4EED" w:rsidRPr="00F32EB8">
              <w:t xml:space="preserve">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5EBC" w:rsidRPr="00F32EB8" w:rsidRDefault="00C95EBC" w:rsidP="00C95EBC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</w:t>
            </w:r>
            <w:r w:rsidR="007A4060">
              <w:t>0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7A4060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7A4060">
              <w:t>1,</w:t>
            </w:r>
          </w:p>
          <w:p w:rsidR="00CF4EED" w:rsidRPr="00F32EB8" w:rsidRDefault="007A4060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377" w:type="dxa"/>
          </w:tcPr>
          <w:p w:rsidR="00CF4EED" w:rsidRPr="00F32EB8" w:rsidRDefault="00C95EBC" w:rsidP="00F32EB8">
            <w:pPr>
              <w:spacing w:line="240" w:lineRule="auto"/>
              <w:ind w:firstLine="0"/>
            </w:pPr>
            <w:r w:rsidRPr="00F32EB8">
              <w:t xml:space="preserve">Лабораторная работа №2. </w:t>
            </w:r>
            <w:r w:rsidRPr="00F32EB8">
              <w:rPr>
                <w:bCs/>
              </w:rPr>
              <w:t>Гидролиз солей.</w:t>
            </w:r>
            <w:r>
              <w:rPr>
                <w:bCs/>
              </w:rPr>
              <w:t xml:space="preserve"> </w:t>
            </w:r>
            <w:r w:rsidR="00CF4EED" w:rsidRPr="00F32EB8">
              <w:t xml:space="preserve">Соли и их свойства. Соли как электролиты. Соли средние, кислые и </w:t>
            </w:r>
            <w:proofErr w:type="spellStart"/>
            <w:r w:rsidR="00CF4EED" w:rsidRPr="00F32EB8">
              <w:t>оснóвные</w:t>
            </w:r>
            <w:proofErr w:type="spellEnd"/>
            <w:r w:rsidR="00CF4EED" w:rsidRPr="00F32EB8">
              <w:t xml:space="preserve">. Химически свойства солей в свете теории электролитической диссоциации. Способы получения солей. </w:t>
            </w:r>
          </w:p>
        </w:tc>
        <w:tc>
          <w:tcPr>
            <w:tcW w:w="1297" w:type="dxa"/>
          </w:tcPr>
          <w:p w:rsidR="00CF4EED" w:rsidRPr="00F32EB8" w:rsidRDefault="00CC2FF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7A4060" w:rsidRDefault="007A4060" w:rsidP="007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CF4EED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7A4060" w:rsidRPr="00F32EB8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7A4060"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26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</w:t>
            </w:r>
            <w:r w:rsidR="007A4060">
              <w:t>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</w:t>
            </w:r>
            <w:r w:rsidR="007A4060">
              <w:t>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7A4060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F32EB8">
              <w:t>гидрогалогенирования</w:t>
            </w:r>
            <w:proofErr w:type="spellEnd"/>
            <w:r w:rsidRPr="00F32EB8">
              <w:t xml:space="preserve">, гидратации). Реакции отщепления (дегидрирования, </w:t>
            </w:r>
            <w:proofErr w:type="spellStart"/>
            <w:r w:rsidRPr="00F32EB8">
              <w:t>дегидрогалогенирования</w:t>
            </w:r>
            <w:proofErr w:type="spellEnd"/>
            <w:r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</w:t>
            </w:r>
            <w:r w:rsidR="007A4060">
              <w:t>7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Лабораторная работа №3.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7A4060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 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  <w:vMerge w:val="restart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9F67C9" w:rsidRPr="00F32EB8" w:rsidRDefault="007A4060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  <w:vMerge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7A4060">
              <w:t>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  <w:r w:rsidR="00C95EBC" w:rsidRPr="00F32EB8">
              <w:t xml:space="preserve"> </w:t>
            </w:r>
            <w:proofErr w:type="spellStart"/>
            <w:r w:rsidR="00C95EBC" w:rsidRPr="00F32EB8">
              <w:t>Алкины</w:t>
            </w:r>
            <w:proofErr w:type="spellEnd"/>
            <w:r w:rsidR="00C95EBC" w:rsidRPr="00F32EB8">
              <w:t xml:space="preserve">. Ацетилен. Химические свойства ацетилена: </w:t>
            </w:r>
            <w:r w:rsidR="00C95EBC" w:rsidRPr="00F32EB8">
              <w:lastRenderedPageBreak/>
              <w:t xml:space="preserve">горение, обесцвечивание бромной воды, присоединение </w:t>
            </w:r>
            <w:proofErr w:type="spellStart"/>
            <w:r w:rsidR="00C95EBC" w:rsidRPr="00F32EB8">
              <w:t>хлороводорода</w:t>
            </w:r>
            <w:proofErr w:type="spellEnd"/>
            <w:r w:rsidR="00C95EBC"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="00C95EBC" w:rsidRPr="00F32EB8">
              <w:t>алкадиенами</w:t>
            </w:r>
            <w:proofErr w:type="spellEnd"/>
            <w:r w:rsidR="00C95EBC" w:rsidRPr="00F32EB8">
              <w:t>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7A4060" w:rsidRDefault="007A4060" w:rsidP="007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7A4060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09.</w:t>
            </w:r>
          </w:p>
          <w:p w:rsidR="007A4060" w:rsidRPr="00F32EB8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7A4060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727F2F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rPr>
                <w:lang w:val="en-US"/>
              </w:rPr>
              <w:t>2</w:t>
            </w:r>
            <w:r w:rsidR="007A4060">
              <w:t>2</w:t>
            </w:r>
          </w:p>
          <w:p w:rsidR="000762AD" w:rsidRPr="00F32EB8" w:rsidRDefault="000762A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Лабораторная работа №4. Окисление спирта в альдегид. Окисление альдегидов гидроксидом меди.</w:t>
            </w:r>
            <w:r w:rsidR="00727F2F" w:rsidRPr="00F32EB8">
              <w:t xml:space="preserve"> 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="00727F2F" w:rsidRPr="00F32EB8">
              <w:rPr>
                <w:i/>
              </w:rPr>
              <w:t xml:space="preserve">. </w:t>
            </w:r>
            <w:r w:rsidR="00727F2F"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CC2FF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727F2F" w:rsidRPr="00F32EB8" w:rsidRDefault="00727F2F" w:rsidP="00727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727F2F" w:rsidRPr="00F32EB8" w:rsidRDefault="00727F2F" w:rsidP="00727F2F">
            <w:pPr>
              <w:spacing w:line="240" w:lineRule="auto"/>
              <w:jc w:val="center"/>
            </w:pPr>
            <w:r w:rsidRPr="00F32EB8">
              <w:t>ОК. 07.</w:t>
            </w:r>
          </w:p>
          <w:p w:rsidR="00727F2F" w:rsidRPr="00F32EB8" w:rsidRDefault="00727F2F" w:rsidP="00727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</w:t>
            </w:r>
            <w:r w:rsidR="007A4060"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</w:t>
            </w:r>
            <w:r w:rsidRPr="00F32EB8">
              <w:lastRenderedPageBreak/>
              <w:t xml:space="preserve">этерификации. Сложные эфиры в природе, их значение. Применение сложных эфиров на основе свойств. </w:t>
            </w:r>
            <w:r w:rsidR="000762AD" w:rsidRPr="00F32EB8">
              <w:t>Жиры как сложные эфиры. Классификация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Химические свойства жиров: гидролиз и гидрирование жидких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Применение жиров на основе свойств.</w:t>
            </w:r>
            <w:r w:rsidR="000762AD" w:rsidRPr="00F32EB8">
              <w:rPr>
                <w:lang w:val="en-US"/>
              </w:rPr>
              <w:t xml:space="preserve"> </w:t>
            </w:r>
            <w:r w:rsidR="000762AD" w:rsidRPr="00F32EB8">
              <w:t>Мыла</w:t>
            </w:r>
            <w:r w:rsidR="000762A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7A4060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26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Лабораторная работа №5.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D838E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D838E2" w:rsidRPr="00F32EB8" w:rsidRDefault="00D838E2" w:rsidP="00D838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27</w:t>
            </w:r>
          </w:p>
        </w:tc>
        <w:tc>
          <w:tcPr>
            <w:tcW w:w="7377" w:type="dxa"/>
          </w:tcPr>
          <w:p w:rsidR="00D838E2" w:rsidRPr="00F32EB8" w:rsidRDefault="00D838E2" w:rsidP="00D838E2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D838E2" w:rsidRPr="00F32EB8" w:rsidTr="00B17D5E">
        <w:trPr>
          <w:trHeight w:val="308"/>
        </w:trPr>
        <w:tc>
          <w:tcPr>
            <w:tcW w:w="3208" w:type="dxa"/>
            <w:vMerge/>
          </w:tcPr>
          <w:p w:rsidR="00D838E2" w:rsidRPr="00F32EB8" w:rsidRDefault="00D838E2" w:rsidP="00D838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D838E2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28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D838E2" w:rsidRPr="00F32EB8" w:rsidRDefault="00D838E2" w:rsidP="00D838E2">
            <w:pPr>
              <w:spacing w:line="240" w:lineRule="auto"/>
              <w:ind w:firstLine="0"/>
            </w:pPr>
            <w:r w:rsidRPr="007A4060">
              <w:t>Практическая</w:t>
            </w:r>
            <w:r w:rsidRPr="00F32EB8">
              <w:t xml:space="preserve"> работа № 3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F32EB8">
              <w:t>наноматериалы</w:t>
            </w:r>
            <w:proofErr w:type="spellEnd"/>
            <w:r w:rsidRPr="00F32EB8">
              <w:t>, текстильные волокна, источники энергии, органические и минеральные удобрения, лекарственные вещества, бытовая химия».</w:t>
            </w:r>
          </w:p>
        </w:tc>
        <w:tc>
          <w:tcPr>
            <w:tcW w:w="1297" w:type="dxa"/>
          </w:tcPr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D838E2" w:rsidRPr="00F32EB8" w:rsidRDefault="00D838E2" w:rsidP="00D8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7A4060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  <w:r w:rsidR="007A4060">
              <w:t>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 xml:space="preserve">Наглядные </w:t>
      </w:r>
      <w:proofErr w:type="gramStart"/>
      <w:r w:rsidRPr="00152E39">
        <w:rPr>
          <w:sz w:val="28"/>
          <w:szCs w:val="28"/>
        </w:rPr>
        <w:t xml:space="preserve">пособия:   </w:t>
      </w:r>
      <w:proofErr w:type="gramEnd"/>
      <w:r w:rsidRPr="00152E39">
        <w:rPr>
          <w:sz w:val="28"/>
          <w:szCs w:val="28"/>
        </w:rPr>
        <w:t>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2B3BCA" w:rsidRPr="002B3BCA" w:rsidRDefault="002B3BCA" w:rsidP="002B3BCA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2B3BCA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8-е изд., стер. – М.: Академия, 2019</w:t>
      </w:r>
    </w:p>
    <w:p w:rsidR="002B3BCA" w:rsidRPr="002B3BCA" w:rsidRDefault="002B3BCA" w:rsidP="002B3BCA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2B3BCA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9-е изд., стер. – М.: Академия, 2020</w:t>
      </w:r>
    </w:p>
    <w:p w:rsidR="00C722C3" w:rsidRDefault="00C722C3" w:rsidP="002B3BCA">
      <w:pPr>
        <w:widowControl/>
        <w:spacing w:line="360" w:lineRule="auto"/>
        <w:ind w:firstLine="0"/>
        <w:rPr>
          <w:iCs/>
          <w:sz w:val="28"/>
          <w:szCs w:val="28"/>
        </w:rPr>
      </w:pPr>
    </w:p>
    <w:p w:rsidR="00744AAC" w:rsidRPr="00313931" w:rsidRDefault="00744AAC" w:rsidP="002B3BCA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Саенко О. Е. Химия для колледжей: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Габриелян О. С., Лысова Г. Г. Химия: книга для преподавателя: </w:t>
      </w:r>
      <w:proofErr w:type="gramStart"/>
      <w:r w:rsidRPr="00D64415">
        <w:rPr>
          <w:sz w:val="28"/>
          <w:szCs w:val="28"/>
        </w:rPr>
        <w:t>учеб.-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</w:t>
      </w:r>
      <w:proofErr w:type="gramStart"/>
      <w:r w:rsidRPr="00D64415">
        <w:rPr>
          <w:sz w:val="28"/>
          <w:szCs w:val="28"/>
        </w:rPr>
        <w:t>в  школе</w:t>
      </w:r>
      <w:proofErr w:type="gramEnd"/>
      <w:r w:rsidRPr="00D64415">
        <w:rPr>
          <w:sz w:val="28"/>
          <w:szCs w:val="28"/>
        </w:rPr>
        <w:t>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E153D4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bookmarkStart w:id="0" w:name="_GoBack"/>
      <w:bookmarkEnd w:id="0"/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7E72A3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7E72A3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7E72A3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7E72A3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3D4" w:rsidRDefault="00E153D4">
      <w:pPr>
        <w:spacing w:line="240" w:lineRule="auto"/>
      </w:pPr>
      <w:r>
        <w:separator/>
      </w:r>
    </w:p>
  </w:endnote>
  <w:endnote w:type="continuationSeparator" w:id="0">
    <w:p w:rsidR="00E153D4" w:rsidRDefault="00E153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EBC" w:rsidRDefault="00C95EBC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5EBC" w:rsidRDefault="00C95EBC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EBC" w:rsidRDefault="00C95EBC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22C3">
      <w:rPr>
        <w:rStyle w:val="a6"/>
        <w:noProof/>
      </w:rPr>
      <w:t>13</w:t>
    </w:r>
    <w:r>
      <w:rPr>
        <w:rStyle w:val="a6"/>
      </w:rPr>
      <w:fldChar w:fldCharType="end"/>
    </w:r>
  </w:p>
  <w:p w:rsidR="00C95EBC" w:rsidRDefault="00C95EBC" w:rsidP="00A531B1">
    <w:pPr>
      <w:pStyle w:val="a3"/>
      <w:ind w:right="360"/>
    </w:pPr>
  </w:p>
  <w:p w:rsidR="00C95EBC" w:rsidRDefault="00C95EB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3D4" w:rsidRDefault="00E153D4">
      <w:pPr>
        <w:spacing w:line="240" w:lineRule="auto"/>
      </w:pPr>
      <w:r>
        <w:separator/>
      </w:r>
    </w:p>
  </w:footnote>
  <w:footnote w:type="continuationSeparator" w:id="0">
    <w:p w:rsidR="00E153D4" w:rsidRDefault="00E153D4">
      <w:pPr>
        <w:spacing w:line="240" w:lineRule="auto"/>
      </w:pPr>
      <w:r>
        <w:continuationSeparator/>
      </w:r>
    </w:p>
  </w:footnote>
  <w:footnote w:id="1">
    <w:p w:rsidR="00C95EBC" w:rsidRDefault="00C95EBC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C1ADC"/>
    <w:multiLevelType w:val="hybridMultilevel"/>
    <w:tmpl w:val="2D96563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F7C3F"/>
    <w:rsid w:val="00280799"/>
    <w:rsid w:val="00287508"/>
    <w:rsid w:val="002B3BCA"/>
    <w:rsid w:val="002B7E7C"/>
    <w:rsid w:val="002E783A"/>
    <w:rsid w:val="0031512D"/>
    <w:rsid w:val="003C520F"/>
    <w:rsid w:val="00412D0F"/>
    <w:rsid w:val="00430ECC"/>
    <w:rsid w:val="00496510"/>
    <w:rsid w:val="004B49D5"/>
    <w:rsid w:val="005C60E0"/>
    <w:rsid w:val="00727F2F"/>
    <w:rsid w:val="00744AAC"/>
    <w:rsid w:val="007710A4"/>
    <w:rsid w:val="007A4060"/>
    <w:rsid w:val="007E72A3"/>
    <w:rsid w:val="00880DFE"/>
    <w:rsid w:val="008E6FD5"/>
    <w:rsid w:val="008F7D42"/>
    <w:rsid w:val="009E465B"/>
    <w:rsid w:val="009F67C9"/>
    <w:rsid w:val="00A531B1"/>
    <w:rsid w:val="00AB5BA9"/>
    <w:rsid w:val="00AE1C38"/>
    <w:rsid w:val="00B04272"/>
    <w:rsid w:val="00B17D5E"/>
    <w:rsid w:val="00B448A1"/>
    <w:rsid w:val="00B74CBB"/>
    <w:rsid w:val="00B84463"/>
    <w:rsid w:val="00C15352"/>
    <w:rsid w:val="00C722C3"/>
    <w:rsid w:val="00C80D48"/>
    <w:rsid w:val="00C92873"/>
    <w:rsid w:val="00C95EBC"/>
    <w:rsid w:val="00CC2FF8"/>
    <w:rsid w:val="00CF4EED"/>
    <w:rsid w:val="00D570E1"/>
    <w:rsid w:val="00D64415"/>
    <w:rsid w:val="00D838E2"/>
    <w:rsid w:val="00DA1814"/>
    <w:rsid w:val="00E127EF"/>
    <w:rsid w:val="00E153D4"/>
    <w:rsid w:val="00EA1023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215B1-214F-4D61-808C-7F3F62EF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22</Pages>
  <Words>4764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31</cp:revision>
  <dcterms:created xsi:type="dcterms:W3CDTF">2021-10-12T18:17:00Z</dcterms:created>
  <dcterms:modified xsi:type="dcterms:W3CDTF">2024-10-08T08:33:00Z</dcterms:modified>
</cp:coreProperties>
</file>